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FD0524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6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5163F">
        <w:rPr>
          <w:rFonts w:ascii="Times New Roman" w:hAnsi="Times New Roman"/>
          <w:b/>
          <w:sz w:val="24"/>
          <w:szCs w:val="24"/>
          <w:lang w:val="en-GB"/>
        </w:rPr>
        <w:t>April</w:t>
      </w:r>
      <w:r w:rsidR="00734E59" w:rsidRPr="00366D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366D67">
        <w:rPr>
          <w:rFonts w:ascii="Times New Roman" w:hAnsi="Times New Roman"/>
          <w:b/>
          <w:sz w:val="24"/>
          <w:szCs w:val="24"/>
          <w:lang w:val="en-GB"/>
        </w:rPr>
        <w:t>201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>7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6558F7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The Company announces that at close of business on </w:t>
      </w:r>
      <w:r w:rsidR="00E5163F">
        <w:rPr>
          <w:rFonts w:ascii="Times New Roman" w:hAnsi="Times New Roman"/>
          <w:lang w:val="en-GB"/>
        </w:rPr>
        <w:t>28</w:t>
      </w:r>
      <w:r w:rsidR="00D263B1">
        <w:rPr>
          <w:rFonts w:ascii="Times New Roman" w:hAnsi="Times New Roman"/>
          <w:lang w:val="en-GB"/>
        </w:rPr>
        <w:t xml:space="preserve"> </w:t>
      </w:r>
      <w:r w:rsidR="00E5163F">
        <w:rPr>
          <w:rFonts w:ascii="Times New Roman" w:hAnsi="Times New Roman"/>
          <w:lang w:val="en-GB"/>
        </w:rPr>
        <w:t>Febr</w:t>
      </w:r>
      <w:r w:rsidR="00D263B1">
        <w:rPr>
          <w:rFonts w:ascii="Times New Roman" w:hAnsi="Times New Roman"/>
          <w:lang w:val="en-GB"/>
        </w:rPr>
        <w:t>uary 2017</w:t>
      </w:r>
      <w:r w:rsidRPr="006558F7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6558F7">
        <w:rPr>
          <w:rFonts w:ascii="Times New Roman" w:hAnsi="Times New Roman"/>
          <w:lang w:val="en-GB"/>
        </w:rPr>
        <w:t xml:space="preserve">was </w:t>
      </w:r>
      <w:r w:rsidR="002745A8" w:rsidRPr="006558F7">
        <w:rPr>
          <w:rFonts w:ascii="Times New Roman" w:hAnsi="Times New Roman"/>
          <w:lang w:val="en-GB"/>
        </w:rPr>
        <w:t>€</w:t>
      </w:r>
      <w:r w:rsidR="00D263B1">
        <w:rPr>
          <w:rFonts w:ascii="Times New Roman" w:hAnsi="Times New Roman"/>
          <w:lang w:val="en-GB"/>
        </w:rPr>
        <w:t>0.3</w:t>
      </w:r>
      <w:r w:rsidR="00E5163F">
        <w:rPr>
          <w:rFonts w:ascii="Times New Roman" w:hAnsi="Times New Roman"/>
          <w:lang w:val="en-GB"/>
        </w:rPr>
        <w:t>653</w:t>
      </w:r>
      <w:r w:rsidR="00371C8E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366D6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E5163F">
        <w:rPr>
          <w:rFonts w:ascii="Times New Roman" w:hAnsi="Times New Roman"/>
          <w:lang w:val="en-GB"/>
        </w:rPr>
        <w:t>28</w:t>
      </w:r>
      <w:r w:rsidR="00D263B1" w:rsidRPr="00366D67">
        <w:rPr>
          <w:rFonts w:ascii="Times New Roman" w:hAnsi="Times New Roman"/>
          <w:lang w:val="en-GB"/>
        </w:rPr>
        <w:t xml:space="preserve"> </w:t>
      </w:r>
      <w:r w:rsidR="00E5163F">
        <w:rPr>
          <w:rFonts w:ascii="Times New Roman" w:hAnsi="Times New Roman"/>
          <w:lang w:val="en-GB"/>
        </w:rPr>
        <w:t>Febr</w:t>
      </w:r>
      <w:r w:rsidR="00D263B1" w:rsidRPr="00366D67">
        <w:rPr>
          <w:rFonts w:ascii="Times New Roman" w:hAnsi="Times New Roman"/>
          <w:lang w:val="en-GB"/>
        </w:rPr>
        <w:t>uary 2017</w:t>
      </w:r>
      <w:r w:rsidRPr="00366D67">
        <w:rPr>
          <w:rFonts w:ascii="Times New Roman" w:hAnsi="Times New Roman"/>
          <w:lang w:val="en-GB"/>
        </w:rPr>
        <w:t xml:space="preserve"> has been issued by the adviser of the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DC1657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  <w:bookmarkStart w:id="0" w:name="_GoBack"/>
      <w:bookmarkEnd w:id="0"/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FA" w:rsidRDefault="00DC4EFA" w:rsidP="00E417B5">
      <w:pPr>
        <w:spacing w:after="0" w:line="240" w:lineRule="auto"/>
      </w:pPr>
      <w:r>
        <w:separator/>
      </w:r>
    </w:p>
  </w:endnote>
  <w:endnote w:type="continuationSeparator" w:id="0">
    <w:p w:rsidR="00DC4EFA" w:rsidRDefault="00DC4EFA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FA" w:rsidRDefault="00DC4EFA" w:rsidP="00E417B5">
      <w:pPr>
        <w:spacing w:after="0" w:line="240" w:lineRule="auto"/>
      </w:pPr>
      <w:r>
        <w:separator/>
      </w:r>
    </w:p>
  </w:footnote>
  <w:footnote w:type="continuationSeparator" w:id="0">
    <w:p w:rsidR="00DC4EFA" w:rsidRDefault="00DC4EFA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B05DA"/>
    <w:rsid w:val="001C3747"/>
    <w:rsid w:val="00206668"/>
    <w:rsid w:val="00210FAB"/>
    <w:rsid w:val="0021113E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65E77"/>
    <w:rsid w:val="00366D67"/>
    <w:rsid w:val="00371C8E"/>
    <w:rsid w:val="00393FC4"/>
    <w:rsid w:val="003A69B6"/>
    <w:rsid w:val="003C0E01"/>
    <w:rsid w:val="003D255B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550D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B530E"/>
    <w:rsid w:val="006C477C"/>
    <w:rsid w:val="006D7E2B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7C70"/>
    <w:rsid w:val="0083577C"/>
    <w:rsid w:val="0085246E"/>
    <w:rsid w:val="008667ED"/>
    <w:rsid w:val="0087704F"/>
    <w:rsid w:val="00893B2C"/>
    <w:rsid w:val="008941BA"/>
    <w:rsid w:val="008A37A7"/>
    <w:rsid w:val="008D06F9"/>
    <w:rsid w:val="008E6D72"/>
    <w:rsid w:val="00941B82"/>
    <w:rsid w:val="0095240D"/>
    <w:rsid w:val="0096236C"/>
    <w:rsid w:val="009758A2"/>
    <w:rsid w:val="0098097C"/>
    <w:rsid w:val="009A0A43"/>
    <w:rsid w:val="009A190B"/>
    <w:rsid w:val="009A2ECA"/>
    <w:rsid w:val="009B459A"/>
    <w:rsid w:val="009B78D0"/>
    <w:rsid w:val="009D2B98"/>
    <w:rsid w:val="009F7C76"/>
    <w:rsid w:val="00A028EF"/>
    <w:rsid w:val="00A70520"/>
    <w:rsid w:val="00A8027B"/>
    <w:rsid w:val="00A8794C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829F5"/>
    <w:rsid w:val="00CB3D7F"/>
    <w:rsid w:val="00CC3AC7"/>
    <w:rsid w:val="00CF080F"/>
    <w:rsid w:val="00CF1BA1"/>
    <w:rsid w:val="00D149D9"/>
    <w:rsid w:val="00D263B1"/>
    <w:rsid w:val="00D331AE"/>
    <w:rsid w:val="00D52E68"/>
    <w:rsid w:val="00D5317B"/>
    <w:rsid w:val="00D96BC2"/>
    <w:rsid w:val="00DA4E73"/>
    <w:rsid w:val="00DC1657"/>
    <w:rsid w:val="00DC1A15"/>
    <w:rsid w:val="00DC4EFA"/>
    <w:rsid w:val="00DC6969"/>
    <w:rsid w:val="00E04E70"/>
    <w:rsid w:val="00E17B67"/>
    <w:rsid w:val="00E20734"/>
    <w:rsid w:val="00E26B30"/>
    <w:rsid w:val="00E26B42"/>
    <w:rsid w:val="00E417B5"/>
    <w:rsid w:val="00E5163F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134CB"/>
    <w:rsid w:val="00F246A8"/>
    <w:rsid w:val="00F25523"/>
    <w:rsid w:val="00F36BB9"/>
    <w:rsid w:val="00F62185"/>
    <w:rsid w:val="00F86C25"/>
    <w:rsid w:val="00FA2CE9"/>
    <w:rsid w:val="00FA6015"/>
    <w:rsid w:val="00FB412B"/>
    <w:rsid w:val="00FD0524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1053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4</cp:revision>
  <cp:lastPrinted>2017-03-23T13:51:00Z</cp:lastPrinted>
  <dcterms:created xsi:type="dcterms:W3CDTF">2017-04-05T10:26:00Z</dcterms:created>
  <dcterms:modified xsi:type="dcterms:W3CDTF">2017-04-06T12:01:00Z</dcterms:modified>
</cp:coreProperties>
</file>